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9D0E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0AD8F077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3F8DB88F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3AEE09AF" w14:textId="77777777" w:rsidR="00765DF0" w:rsidRDefault="00765DF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8F66034" w14:textId="77777777" w:rsidR="00765DF0" w:rsidRDefault="00000000" w:rsidP="00765DF0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 w:rsidR="00765DF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 w:rsidR="00765D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ED59EBA" w14:textId="77777777" w:rsidR="00765DF0" w:rsidRDefault="00765DF0" w:rsidP="00765DF0">
      <w:pPr>
        <w:rPr>
          <w:sz w:val="26"/>
          <w:szCs w:val="26"/>
        </w:rPr>
      </w:pPr>
    </w:p>
    <w:p w14:paraId="64373EBA" w14:textId="77777777" w:rsidR="00765DF0" w:rsidRDefault="00765DF0" w:rsidP="00765DF0">
      <w:pPr>
        <w:rPr>
          <w:sz w:val="26"/>
          <w:szCs w:val="26"/>
        </w:rPr>
      </w:pPr>
    </w:p>
    <w:p w14:paraId="366E5AD6" w14:textId="77777777" w:rsidR="00765DF0" w:rsidRDefault="00765DF0" w:rsidP="00765DF0">
      <w:pPr>
        <w:rPr>
          <w:sz w:val="26"/>
          <w:szCs w:val="26"/>
        </w:rPr>
      </w:pPr>
    </w:p>
    <w:p w14:paraId="429F817C" w14:textId="5BC59113" w:rsidR="00765DF0" w:rsidRDefault="00765DF0" w:rsidP="00765DF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HOTĂRÂREA nr. </w:t>
      </w:r>
      <w:r w:rsidR="00C40D89">
        <w:rPr>
          <w:sz w:val="26"/>
          <w:szCs w:val="26"/>
        </w:rPr>
        <w:t>4</w:t>
      </w:r>
      <w:r w:rsidR="00A9259D">
        <w:rPr>
          <w:sz w:val="26"/>
          <w:szCs w:val="26"/>
        </w:rPr>
        <w:t>1</w:t>
      </w:r>
      <w:r>
        <w:rPr>
          <w:sz w:val="26"/>
          <w:szCs w:val="26"/>
        </w:rPr>
        <w:t xml:space="preserve"> din </w:t>
      </w:r>
      <w:r w:rsidR="00A9259D">
        <w:rPr>
          <w:sz w:val="26"/>
          <w:szCs w:val="26"/>
        </w:rPr>
        <w:t>14</w:t>
      </w:r>
      <w:r w:rsidR="00C40D89">
        <w:rPr>
          <w:sz w:val="26"/>
          <w:szCs w:val="26"/>
        </w:rPr>
        <w:t>.08</w:t>
      </w:r>
      <w:r>
        <w:rPr>
          <w:sz w:val="26"/>
          <w:szCs w:val="26"/>
        </w:rPr>
        <w:t>.2025</w:t>
      </w:r>
    </w:p>
    <w:p w14:paraId="7C373F4B" w14:textId="77777777" w:rsidR="00765DF0" w:rsidRDefault="00765DF0" w:rsidP="00765DF0">
      <w:pPr>
        <w:jc w:val="center"/>
        <w:rPr>
          <w:sz w:val="26"/>
          <w:szCs w:val="26"/>
        </w:rPr>
      </w:pPr>
    </w:p>
    <w:p w14:paraId="6E842ADC" w14:textId="6D082AD2" w:rsidR="00765DF0" w:rsidRDefault="00765DF0" w:rsidP="00765DF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Consiliul de administrație al Palatului Copiilor, Municipiul Ploiești, întrunit în ședință în data de</w:t>
      </w:r>
      <w:r w:rsidR="00C40D89">
        <w:rPr>
          <w:sz w:val="26"/>
          <w:szCs w:val="26"/>
        </w:rPr>
        <w:t xml:space="preserve"> </w:t>
      </w:r>
      <w:r w:rsidR="00A9259D">
        <w:rPr>
          <w:sz w:val="26"/>
          <w:szCs w:val="26"/>
        </w:rPr>
        <w:t>14</w:t>
      </w:r>
      <w:r w:rsidR="00C40D89">
        <w:rPr>
          <w:sz w:val="26"/>
          <w:szCs w:val="26"/>
        </w:rPr>
        <w:t>.08</w:t>
      </w:r>
      <w:r>
        <w:rPr>
          <w:sz w:val="26"/>
          <w:szCs w:val="26"/>
        </w:rPr>
        <w:t>.2025;</w:t>
      </w:r>
    </w:p>
    <w:p w14:paraId="7C952CC8" w14:textId="220D4C81" w:rsidR="00765DF0" w:rsidRPr="00765DF0" w:rsidRDefault="00765DF0" w:rsidP="00765DF0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01E3F5B0" w14:textId="2BEB572C" w:rsidR="00765DF0" w:rsidRDefault="00765DF0" w:rsidP="00C40D8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</w:r>
      <w:r w:rsidR="00A9259D">
        <w:rPr>
          <w:bCs/>
          <w:color w:val="000000" w:themeColor="text1"/>
          <w:sz w:val="26"/>
          <w:szCs w:val="26"/>
          <w:lang w:val="it-IT"/>
        </w:rPr>
        <w:t>Legea 141/25.07.2025 și legislația subsecventă</w:t>
      </w:r>
    </w:p>
    <w:p w14:paraId="21550C53" w14:textId="3F5AB20B" w:rsidR="00765DF0" w:rsidRDefault="00765DF0" w:rsidP="00765D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În temeiul Procesului verbal al ședinței CA din </w:t>
      </w:r>
      <w:r w:rsidR="00A9259D">
        <w:rPr>
          <w:sz w:val="26"/>
          <w:szCs w:val="26"/>
        </w:rPr>
        <w:t>14</w:t>
      </w:r>
      <w:r w:rsidR="00C40D89">
        <w:rPr>
          <w:sz w:val="26"/>
          <w:szCs w:val="26"/>
        </w:rPr>
        <w:t>.08</w:t>
      </w:r>
      <w:r>
        <w:rPr>
          <w:sz w:val="26"/>
          <w:szCs w:val="26"/>
        </w:rPr>
        <w:t>.2025;</w:t>
      </w:r>
    </w:p>
    <w:p w14:paraId="56C68626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191540EA" w14:textId="77777777" w:rsidR="00765DF0" w:rsidRDefault="00765DF0" w:rsidP="00765DF0">
      <w:pPr>
        <w:jc w:val="both"/>
        <w:rPr>
          <w:sz w:val="26"/>
          <w:szCs w:val="26"/>
          <w:lang w:val="it-IT"/>
        </w:rPr>
      </w:pPr>
    </w:p>
    <w:p w14:paraId="5F681411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36D6BFD2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6789A77D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1C9508E1" w14:textId="02916BA1" w:rsidR="00C40D89" w:rsidRDefault="00765DF0" w:rsidP="00A9259D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Art.1 </w:t>
      </w:r>
      <w:r w:rsidR="00A9259D">
        <w:rPr>
          <w:sz w:val="26"/>
          <w:szCs w:val="26"/>
          <w:lang w:val="it-IT"/>
        </w:rPr>
        <w:t>Aprobarea Proiectului de încadrare pentru anul școlar 2025-2026, conform măsurilor fiscal-bugetare adoptate prin legea 141/25.07.2025 și prin legislația subsecventă</w:t>
      </w:r>
    </w:p>
    <w:p w14:paraId="21C8F9A9" w14:textId="6B50D898" w:rsidR="00A9259D" w:rsidRPr="00765DF0" w:rsidRDefault="00A9259D" w:rsidP="00A9259D">
      <w:pPr>
        <w:jc w:val="both"/>
        <w:rPr>
          <w:sz w:val="26"/>
          <w:szCs w:val="26"/>
        </w:rPr>
      </w:pPr>
      <w:r>
        <w:rPr>
          <w:sz w:val="26"/>
          <w:szCs w:val="26"/>
          <w:lang w:val="it-IT"/>
        </w:rPr>
        <w:t>Art.2 Aprobarea actualizării PAAP pe anul 2025</w:t>
      </w:r>
    </w:p>
    <w:p w14:paraId="5D974FA8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10D7CC3B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41C2B200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6533772D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026FD6A3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1789E42A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2002D489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27A05BDF" w14:textId="77777777" w:rsidR="00765DF0" w:rsidRDefault="00765DF0" w:rsidP="00765DF0">
      <w:pPr>
        <w:jc w:val="center"/>
        <w:rPr>
          <w:sz w:val="26"/>
          <w:szCs w:val="26"/>
          <w:lang w:val="it-IT"/>
        </w:rPr>
      </w:pPr>
    </w:p>
    <w:p w14:paraId="4DF13428" w14:textId="77777777" w:rsidR="00765DF0" w:rsidRDefault="00765DF0" w:rsidP="00765DF0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SECRETAR,</w:t>
      </w:r>
    </w:p>
    <w:p w14:paraId="396ABA93" w14:textId="77777777" w:rsidR="00765DF0" w:rsidRDefault="00765DF0" w:rsidP="00765DF0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   Prof. Robert Zahariuc</w:t>
      </w:r>
    </w:p>
    <w:p w14:paraId="4E845D49" w14:textId="77777777" w:rsidR="00765DF0" w:rsidRDefault="00765DF0" w:rsidP="00765DF0"/>
    <w:p w14:paraId="46FBA916" w14:textId="77777777" w:rsidR="00765DF0" w:rsidRDefault="00765DF0" w:rsidP="00765DF0"/>
    <w:p w14:paraId="3F929C97" w14:textId="77777777" w:rsidR="00765DF0" w:rsidRDefault="00765DF0" w:rsidP="00765DF0"/>
    <w:p w14:paraId="273BE490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84"/>
    <w:rsid w:val="002B7211"/>
    <w:rsid w:val="00765DF0"/>
    <w:rsid w:val="00954791"/>
    <w:rsid w:val="00A05FDB"/>
    <w:rsid w:val="00A9259D"/>
    <w:rsid w:val="00BB3184"/>
    <w:rsid w:val="00C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99F8"/>
  <w15:chartTrackingRefBased/>
  <w15:docId w15:val="{7219E5EB-D376-48D8-B749-0C9E768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765DF0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765D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tulcopiilor-ploiesti.ro" TargetMode="External"/><Relationship Id="rId4" Type="http://schemas.openxmlformats.org/officeDocument/2006/relationships/hyperlink" Target="mailto:pcploi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2</cp:revision>
  <cp:lastPrinted>2025-08-27T11:36:00Z</cp:lastPrinted>
  <dcterms:created xsi:type="dcterms:W3CDTF">2025-08-27T11:53:00Z</dcterms:created>
  <dcterms:modified xsi:type="dcterms:W3CDTF">2025-08-27T11:53:00Z</dcterms:modified>
</cp:coreProperties>
</file>